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E9E" w:rsidRPr="007A1CAA" w:rsidRDefault="00FB5CDC" w:rsidP="007A1C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CAA">
        <w:rPr>
          <w:rFonts w:ascii="Times New Roman" w:hAnsi="Times New Roman" w:cs="Times New Roman"/>
          <w:b/>
          <w:sz w:val="28"/>
          <w:szCs w:val="28"/>
        </w:rPr>
        <w:t>Темы с</w:t>
      </w:r>
      <w:bookmarkStart w:id="0" w:name="_GoBack"/>
      <w:bookmarkEnd w:id="0"/>
      <w:r w:rsidRPr="007A1CAA">
        <w:rPr>
          <w:rFonts w:ascii="Times New Roman" w:hAnsi="Times New Roman" w:cs="Times New Roman"/>
          <w:b/>
          <w:sz w:val="28"/>
          <w:szCs w:val="28"/>
        </w:rPr>
        <w:t>еминаров:</w:t>
      </w:r>
    </w:p>
    <w:p w:rsidR="00FB5CDC" w:rsidRPr="007A1CAA" w:rsidRDefault="00FB5CDC" w:rsidP="007A1CAA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7A1CAA">
        <w:rPr>
          <w:rFonts w:ascii="Times New Roman" w:hAnsi="Times New Roman" w:cs="Times New Roman"/>
          <w:bCs/>
          <w:spacing w:val="-2"/>
          <w:sz w:val="28"/>
          <w:szCs w:val="28"/>
        </w:rPr>
        <w:t>Сущность и отличительные особенности политических технологий.</w:t>
      </w:r>
    </w:p>
    <w:p w:rsidR="00FB5CDC" w:rsidRPr="007A1CAA" w:rsidRDefault="00FB5CDC" w:rsidP="007A1CAA">
      <w:pPr>
        <w:pStyle w:val="a3"/>
        <w:numPr>
          <w:ilvl w:val="0"/>
          <w:numId w:val="1"/>
        </w:numPr>
        <w:tabs>
          <w:tab w:val="left" w:pos="1995"/>
        </w:tabs>
        <w:snapToGrid w:val="0"/>
        <w:ind w:left="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7A1CAA">
        <w:rPr>
          <w:rFonts w:ascii="Times New Roman" w:hAnsi="Times New Roman" w:cs="Times New Roman"/>
          <w:bCs/>
          <w:spacing w:val="-2"/>
          <w:sz w:val="28"/>
          <w:szCs w:val="28"/>
        </w:rPr>
        <w:t>Структура политических технологий.</w:t>
      </w:r>
    </w:p>
    <w:p w:rsidR="00FB5CDC" w:rsidRPr="007A1CAA" w:rsidRDefault="00FB5CDC" w:rsidP="007A1CAA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1CAA">
        <w:rPr>
          <w:rFonts w:ascii="Times New Roman" w:hAnsi="Times New Roman" w:cs="Times New Roman"/>
          <w:bCs/>
          <w:spacing w:val="-2"/>
          <w:sz w:val="28"/>
          <w:szCs w:val="28"/>
        </w:rPr>
        <w:t>Процедурные и технические компоненты политических технологий.</w:t>
      </w:r>
    </w:p>
    <w:p w:rsidR="00FB5CDC" w:rsidRPr="007A1CAA" w:rsidRDefault="00FB5CDC" w:rsidP="007A1CAA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1CAA">
        <w:rPr>
          <w:rFonts w:ascii="Times New Roman" w:hAnsi="Times New Roman" w:cs="Times New Roman"/>
          <w:bCs/>
          <w:spacing w:val="-2"/>
          <w:sz w:val="28"/>
          <w:szCs w:val="28"/>
        </w:rPr>
        <w:t>Место и роль политического анализа в исследовании политики.</w:t>
      </w:r>
    </w:p>
    <w:p w:rsidR="00FB5CDC" w:rsidRPr="007A1CAA" w:rsidRDefault="00FB5CDC" w:rsidP="007A1CAA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1CAA">
        <w:rPr>
          <w:rFonts w:ascii="Times New Roman" w:hAnsi="Times New Roman" w:cs="Times New Roman"/>
          <w:bCs/>
          <w:spacing w:val="-2"/>
          <w:sz w:val="28"/>
          <w:szCs w:val="28"/>
        </w:rPr>
        <w:t>Причины возникновения и задачи политического консультирования.</w:t>
      </w:r>
    </w:p>
    <w:p w:rsidR="00FB5CDC" w:rsidRPr="007A1CAA" w:rsidRDefault="00FB5CDC" w:rsidP="007A1CAA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1CAA">
        <w:rPr>
          <w:rFonts w:ascii="Times New Roman" w:hAnsi="Times New Roman" w:cs="Times New Roman"/>
          <w:bCs/>
          <w:spacing w:val="-2"/>
          <w:sz w:val="28"/>
          <w:szCs w:val="28"/>
        </w:rPr>
        <w:t>Типология политических конфликтов.</w:t>
      </w:r>
    </w:p>
    <w:p w:rsidR="00FB5CDC" w:rsidRPr="007A1CAA" w:rsidRDefault="00FB5CDC" w:rsidP="007A1CAA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1CAA">
        <w:rPr>
          <w:rFonts w:ascii="Times New Roman" w:hAnsi="Times New Roman" w:cs="Times New Roman"/>
          <w:bCs/>
          <w:spacing w:val="-2"/>
          <w:sz w:val="28"/>
          <w:szCs w:val="28"/>
        </w:rPr>
        <w:t>Основные стратегии управления конфликтами.</w:t>
      </w:r>
    </w:p>
    <w:p w:rsidR="00FB5CDC" w:rsidRPr="007A1CAA" w:rsidRDefault="00FB5CDC" w:rsidP="007A1CAA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1CAA">
        <w:rPr>
          <w:rFonts w:ascii="Times New Roman" w:hAnsi="Times New Roman" w:cs="Times New Roman"/>
          <w:sz w:val="28"/>
          <w:szCs w:val="28"/>
        </w:rPr>
        <w:t>Особенности государства как субъекта принятия решений.</w:t>
      </w:r>
    </w:p>
    <w:p w:rsidR="00FB5CDC" w:rsidRPr="007A1CAA" w:rsidRDefault="00FB5CDC" w:rsidP="007A1CAA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1CAA">
        <w:rPr>
          <w:rFonts w:ascii="Times New Roman" w:hAnsi="Times New Roman" w:cs="Times New Roman"/>
          <w:sz w:val="28"/>
          <w:szCs w:val="28"/>
        </w:rPr>
        <w:t xml:space="preserve">Технологии паблик </w:t>
      </w:r>
      <w:proofErr w:type="spellStart"/>
      <w:r w:rsidRPr="007A1CAA">
        <w:rPr>
          <w:rFonts w:ascii="Times New Roman" w:hAnsi="Times New Roman" w:cs="Times New Roman"/>
          <w:sz w:val="28"/>
          <w:szCs w:val="28"/>
        </w:rPr>
        <w:t>рилейшнз</w:t>
      </w:r>
      <w:proofErr w:type="spellEnd"/>
      <w:r w:rsidRPr="007A1CAA">
        <w:rPr>
          <w:rFonts w:ascii="Times New Roman" w:hAnsi="Times New Roman" w:cs="Times New Roman"/>
          <w:sz w:val="28"/>
          <w:szCs w:val="28"/>
        </w:rPr>
        <w:t xml:space="preserve"> (ПР).</w:t>
      </w:r>
    </w:p>
    <w:p w:rsidR="00FB5CDC" w:rsidRPr="007A1CAA" w:rsidRDefault="00FB5CDC" w:rsidP="007A1CAA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1CAA">
        <w:rPr>
          <w:rFonts w:ascii="Times New Roman" w:hAnsi="Times New Roman" w:cs="Times New Roman"/>
          <w:bCs/>
          <w:spacing w:val="-2"/>
          <w:sz w:val="28"/>
          <w:szCs w:val="28"/>
        </w:rPr>
        <w:t>Причины возникновения и задачи политического консультирования.</w:t>
      </w:r>
    </w:p>
    <w:p w:rsidR="00FB5CDC" w:rsidRPr="007A1CAA" w:rsidRDefault="00FB5CDC" w:rsidP="007A1CAA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1CAA">
        <w:rPr>
          <w:rFonts w:ascii="Times New Roman" w:hAnsi="Times New Roman" w:cs="Times New Roman"/>
          <w:sz w:val="28"/>
          <w:szCs w:val="28"/>
        </w:rPr>
        <w:t>Информационные технологии выработки и принятия решений.</w:t>
      </w:r>
    </w:p>
    <w:p w:rsidR="00FB5CDC" w:rsidRPr="007A1CAA" w:rsidRDefault="00FB5CDC" w:rsidP="007A1CAA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1CAA">
        <w:rPr>
          <w:rFonts w:ascii="Times New Roman" w:eastAsia="Calibri" w:hAnsi="Times New Roman" w:cs="Times New Roman"/>
          <w:sz w:val="28"/>
          <w:szCs w:val="28"/>
        </w:rPr>
        <w:t>Технологии агитационно-пропагандистского и маркетингового типа.</w:t>
      </w:r>
    </w:p>
    <w:p w:rsidR="00FB5CDC" w:rsidRPr="007A1CAA" w:rsidRDefault="00FB5CDC" w:rsidP="007A1CAA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1CAA">
        <w:rPr>
          <w:rFonts w:ascii="Times New Roman" w:hAnsi="Times New Roman" w:cs="Times New Roman"/>
          <w:sz w:val="28"/>
          <w:szCs w:val="28"/>
        </w:rPr>
        <w:t>Избирательный системы</w:t>
      </w:r>
    </w:p>
    <w:p w:rsidR="00FB5CDC" w:rsidRPr="007A1CAA" w:rsidRDefault="00FB5CDC" w:rsidP="007A1CAA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1CAA">
        <w:rPr>
          <w:rFonts w:ascii="Times New Roman" w:hAnsi="Times New Roman" w:cs="Times New Roman"/>
          <w:sz w:val="28"/>
          <w:szCs w:val="28"/>
        </w:rPr>
        <w:t>Конкурентная борьба в избирательном процессе.</w:t>
      </w:r>
    </w:p>
    <w:p w:rsidR="00FB5CDC" w:rsidRPr="007A1CAA" w:rsidRDefault="007A1CAA" w:rsidP="007A1CAA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1CAA">
        <w:rPr>
          <w:rFonts w:ascii="Times New Roman" w:hAnsi="Times New Roman" w:cs="Times New Roman"/>
          <w:sz w:val="28"/>
          <w:szCs w:val="28"/>
        </w:rPr>
        <w:t>Особенности избирательных компании (зарубежный опыт)</w:t>
      </w:r>
    </w:p>
    <w:p w:rsidR="00FB5CDC" w:rsidRDefault="00FB5CDC" w:rsidP="00FB5CDC"/>
    <w:sectPr w:rsidR="00FB5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A5019"/>
    <w:multiLevelType w:val="hybridMultilevel"/>
    <w:tmpl w:val="20B07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DC"/>
    <w:rsid w:val="00294E9E"/>
    <w:rsid w:val="007A1CAA"/>
    <w:rsid w:val="00FB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C5655-AC2E-4575-BBCB-2C66FC56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655</Characters>
  <Application>Microsoft Office Word</Application>
  <DocSecurity>0</DocSecurity>
  <Lines>5</Lines>
  <Paragraphs>1</Paragraphs>
  <ScaleCrop>false</ScaleCrop>
  <Company>SPecialiST RePack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3</cp:revision>
  <dcterms:created xsi:type="dcterms:W3CDTF">2018-01-17T10:23:00Z</dcterms:created>
  <dcterms:modified xsi:type="dcterms:W3CDTF">2018-01-17T10:28:00Z</dcterms:modified>
</cp:coreProperties>
</file>